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10F66" w14:textId="22919991" w:rsidR="008A24B1" w:rsidRDefault="008A24B1">
      <w:pPr>
        <w:tabs>
          <w:tab w:val="left" w:pos="6840"/>
          <w:tab w:val="left" w:pos="9900"/>
        </w:tabs>
        <w:rPr>
          <w:b/>
          <w:color w:val="4472C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C5D0967" wp14:editId="71103038">
            <wp:simplePos x="0" y="0"/>
            <wp:positionH relativeFrom="column">
              <wp:posOffset>961390</wp:posOffset>
            </wp:positionH>
            <wp:positionV relativeFrom="paragraph">
              <wp:posOffset>243205</wp:posOffset>
            </wp:positionV>
            <wp:extent cx="3133725" cy="418465"/>
            <wp:effectExtent l="0" t="0" r="9525" b="635"/>
            <wp:wrapThrough wrapText="bothSides">
              <wp:wrapPolygon edited="0">
                <wp:start x="263" y="983"/>
                <wp:lineTo x="0" y="5900"/>
                <wp:lineTo x="0" y="12783"/>
                <wp:lineTo x="131" y="19666"/>
                <wp:lineTo x="1050" y="20649"/>
                <wp:lineTo x="2889" y="20649"/>
                <wp:lineTo x="3545" y="20649"/>
                <wp:lineTo x="21009" y="20649"/>
                <wp:lineTo x="20747" y="18683"/>
                <wp:lineTo x="21534" y="14750"/>
                <wp:lineTo x="21534" y="9833"/>
                <wp:lineTo x="14706" y="983"/>
                <wp:lineTo x="263" y="983"/>
              </wp:wrapPolygon>
            </wp:wrapThrough>
            <wp:docPr id="235" name="image4.png" descr="http://www.mossgroup.us/skin1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4.png" descr="http://www.mossgroup.us/skin1/images/log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8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7851239" wp14:editId="4250CDDD">
            <wp:simplePos x="0" y="0"/>
            <wp:positionH relativeFrom="column">
              <wp:posOffset>37465</wp:posOffset>
            </wp:positionH>
            <wp:positionV relativeFrom="paragraph">
              <wp:posOffset>-104775</wp:posOffset>
            </wp:positionV>
            <wp:extent cx="743585" cy="766515"/>
            <wp:effectExtent l="0" t="0" r="0" b="0"/>
            <wp:wrapNone/>
            <wp:docPr id="234" name="image3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.png" descr="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6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BA7E6" w14:textId="77777777" w:rsidR="008A24B1" w:rsidRDefault="008A24B1">
      <w:pPr>
        <w:tabs>
          <w:tab w:val="left" w:pos="6840"/>
          <w:tab w:val="left" w:pos="9900"/>
        </w:tabs>
        <w:rPr>
          <w:b/>
          <w:color w:val="4472C4"/>
          <w:sz w:val="36"/>
          <w:szCs w:val="36"/>
        </w:rPr>
      </w:pPr>
      <w:bookmarkStart w:id="0" w:name="_heading=h.gjdgxs" w:colFirst="0" w:colLast="0"/>
      <w:bookmarkEnd w:id="0"/>
    </w:p>
    <w:p w14:paraId="4FB1A542" w14:textId="48F58F56" w:rsidR="00151F3B" w:rsidRPr="00B45FFD" w:rsidRDefault="00C97AC6">
      <w:pPr>
        <w:tabs>
          <w:tab w:val="left" w:pos="6840"/>
          <w:tab w:val="left" w:pos="9900"/>
        </w:tabs>
        <w:rPr>
          <w:rFonts w:ascii="Muli" w:hAnsi="Muli"/>
          <w:b/>
          <w:color w:val="4472C4"/>
          <w:sz w:val="36"/>
          <w:szCs w:val="36"/>
        </w:rPr>
      </w:pPr>
      <w:r w:rsidRPr="00B45FFD">
        <w:rPr>
          <w:rFonts w:ascii="Muli" w:hAnsi="Muli"/>
          <w:b/>
          <w:color w:val="4472C4"/>
          <w:sz w:val="36"/>
          <w:szCs w:val="36"/>
        </w:rPr>
        <w:t>SAIR Corrective Action Plan (CAP)</w:t>
      </w:r>
      <w:r w:rsidR="00B45FFD">
        <w:rPr>
          <w:rFonts w:ascii="Muli" w:hAnsi="Muli"/>
          <w:b/>
          <w:color w:val="4472C4"/>
          <w:sz w:val="36"/>
          <w:szCs w:val="36"/>
        </w:rPr>
        <w:t xml:space="preserve">                                                                </w:t>
      </w:r>
      <w:r w:rsidR="00B45FFD" w:rsidRPr="00B45FFD">
        <w:rPr>
          <w:rFonts w:ascii="Muli" w:hAnsi="Muli"/>
          <w:b/>
          <w:color w:val="4472C4"/>
          <w:sz w:val="32"/>
          <w:szCs w:val="32"/>
        </w:rPr>
        <w:t>Attachment B</w:t>
      </w:r>
    </w:p>
    <w:tbl>
      <w:tblPr>
        <w:tblStyle w:val="a"/>
        <w:tblW w:w="14575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7195"/>
        <w:gridCol w:w="7380"/>
      </w:tblGrid>
      <w:tr w:rsidR="00151F3B" w:rsidRPr="00B45FFD" w14:paraId="0E4B0BA3" w14:textId="77777777" w:rsidTr="000A337B">
        <w:tc>
          <w:tcPr>
            <w:tcW w:w="7195" w:type="dxa"/>
            <w:shd w:val="clear" w:color="auto" w:fill="092851"/>
          </w:tcPr>
          <w:p w14:paraId="6D1DBCC0" w14:textId="77777777" w:rsidR="00151F3B" w:rsidRPr="00B45FFD" w:rsidRDefault="00C97AC6">
            <w:pPr>
              <w:tabs>
                <w:tab w:val="left" w:pos="6840"/>
                <w:tab w:val="left" w:pos="9900"/>
              </w:tabs>
              <w:rPr>
                <w:rFonts w:ascii="Muli" w:hAnsi="Muli"/>
                <w:b/>
                <w:sz w:val="24"/>
                <w:szCs w:val="24"/>
              </w:rPr>
            </w:pPr>
            <w:r w:rsidRPr="00B45FFD">
              <w:rPr>
                <w:rFonts w:ascii="Muli" w:hAnsi="Muli"/>
                <w:b/>
                <w:sz w:val="24"/>
                <w:szCs w:val="24"/>
              </w:rPr>
              <w:t>Incident #:</w:t>
            </w:r>
          </w:p>
        </w:tc>
        <w:tc>
          <w:tcPr>
            <w:tcW w:w="7380" w:type="dxa"/>
            <w:shd w:val="clear" w:color="auto" w:fill="092851"/>
          </w:tcPr>
          <w:p w14:paraId="28DF018B" w14:textId="77777777" w:rsidR="00151F3B" w:rsidRPr="00B45FFD" w:rsidRDefault="00C97AC6">
            <w:pPr>
              <w:tabs>
                <w:tab w:val="left" w:pos="6840"/>
                <w:tab w:val="left" w:pos="9900"/>
              </w:tabs>
              <w:rPr>
                <w:rFonts w:ascii="Muli" w:hAnsi="Muli"/>
                <w:b/>
                <w:sz w:val="24"/>
                <w:szCs w:val="24"/>
              </w:rPr>
            </w:pPr>
            <w:r w:rsidRPr="00B45FFD">
              <w:rPr>
                <w:rFonts w:ascii="Muli" w:hAnsi="Muli"/>
                <w:b/>
                <w:sz w:val="24"/>
                <w:szCs w:val="24"/>
              </w:rPr>
              <w:t>Date prepared:</w:t>
            </w:r>
          </w:p>
        </w:tc>
      </w:tr>
    </w:tbl>
    <w:p w14:paraId="700A3365" w14:textId="4A9584EC" w:rsidR="00151F3B" w:rsidRPr="00B45FFD" w:rsidRDefault="00C97AC6">
      <w:pPr>
        <w:tabs>
          <w:tab w:val="left" w:pos="6840"/>
          <w:tab w:val="left" w:pos="9900"/>
        </w:tabs>
        <w:spacing w:after="0" w:line="240" w:lineRule="auto"/>
        <w:rPr>
          <w:rFonts w:ascii="Muli" w:hAnsi="Muli"/>
          <w:i/>
        </w:rPr>
      </w:pPr>
      <w:r w:rsidRPr="00B45FFD">
        <w:rPr>
          <w:rFonts w:ascii="Muli" w:hAnsi="Muli"/>
          <w:i/>
        </w:rPr>
        <w:t>For each recommendation, put details in the “Action to take” box. Then ensure that staff are designated (actual staff names, not departments); deadlines indicated are (realistic but aggressive, particularly if it’s a safety issue); resources needed (such a</w:t>
      </w:r>
      <w:r w:rsidRPr="00B45FFD">
        <w:rPr>
          <w:rFonts w:ascii="Muli" w:hAnsi="Muli"/>
          <w:i/>
        </w:rPr>
        <w:t xml:space="preserve">s help from maintenance dept., requests for staff positions); obstacles noted (such as budgetary realities); and notes kept </w:t>
      </w:r>
      <w:proofErr w:type="gramStart"/>
      <w:r w:rsidRPr="00B45FFD">
        <w:rPr>
          <w:rFonts w:ascii="Muli" w:hAnsi="Muli"/>
          <w:i/>
        </w:rPr>
        <w:t>to track</w:t>
      </w:r>
      <w:proofErr w:type="gramEnd"/>
      <w:r w:rsidRPr="00B45FFD">
        <w:rPr>
          <w:rFonts w:ascii="Muli" w:hAnsi="Muli"/>
          <w:i/>
        </w:rPr>
        <w:t xml:space="preserve"> completion. Ensure that this form is fully </w:t>
      </w:r>
      <w:proofErr w:type="gramStart"/>
      <w:r w:rsidRPr="00B45FFD">
        <w:rPr>
          <w:rFonts w:ascii="Muli" w:hAnsi="Muli"/>
          <w:i/>
        </w:rPr>
        <w:t>completed</w:t>
      </w:r>
      <w:proofErr w:type="gramEnd"/>
      <w:r w:rsidRPr="00B45FFD">
        <w:rPr>
          <w:rFonts w:ascii="Muli" w:hAnsi="Muli"/>
          <w:i/>
        </w:rPr>
        <w:t xml:space="preserve"> and all documentation filed and kept for review by the PCM and audit d</w:t>
      </w:r>
      <w:r w:rsidRPr="00B45FFD">
        <w:rPr>
          <w:rFonts w:ascii="Muli" w:hAnsi="Muli"/>
          <w:i/>
        </w:rPr>
        <w:t xml:space="preserve">uring a PREA audit. </w:t>
      </w:r>
    </w:p>
    <w:p w14:paraId="526298F6" w14:textId="77777777" w:rsidR="00151F3B" w:rsidRPr="00B45FFD" w:rsidRDefault="00151F3B">
      <w:pPr>
        <w:rPr>
          <w:rFonts w:ascii="Muli" w:eastAsia="Arial" w:hAnsi="Muli" w:cs="Arial"/>
          <w:sz w:val="16"/>
          <w:szCs w:val="16"/>
        </w:rPr>
      </w:pPr>
    </w:p>
    <w:tbl>
      <w:tblPr>
        <w:tblStyle w:val="a0"/>
        <w:tblW w:w="14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"/>
        <w:gridCol w:w="2335"/>
        <w:gridCol w:w="1799"/>
        <w:gridCol w:w="1437"/>
        <w:gridCol w:w="1618"/>
        <w:gridCol w:w="2070"/>
        <w:gridCol w:w="2261"/>
        <w:gridCol w:w="1350"/>
        <w:gridCol w:w="1186"/>
      </w:tblGrid>
      <w:tr w:rsidR="00151F3B" w:rsidRPr="00B45FFD" w14:paraId="3D6E6742" w14:textId="77777777" w:rsidTr="009300D2">
        <w:trPr>
          <w:tblHeader/>
        </w:trPr>
        <w:tc>
          <w:tcPr>
            <w:tcW w:w="14591" w:type="dxa"/>
            <w:gridSpan w:val="9"/>
            <w:shd w:val="clear" w:color="auto" w:fill="092851"/>
          </w:tcPr>
          <w:p w14:paraId="2B92E52B" w14:textId="77777777" w:rsidR="00151F3B" w:rsidRPr="00B45FFD" w:rsidRDefault="00C97AC6" w:rsidP="00B45FFD">
            <w:pPr>
              <w:spacing w:before="160" w:after="160"/>
              <w:jc w:val="center"/>
              <w:rPr>
                <w:rFonts w:ascii="Muli" w:hAnsi="Muli"/>
                <w:b/>
                <w:sz w:val="28"/>
                <w:szCs w:val="28"/>
              </w:rPr>
            </w:pPr>
            <w:r w:rsidRPr="00B45FFD">
              <w:rPr>
                <w:rFonts w:ascii="Muli" w:hAnsi="Muli"/>
                <w:b/>
                <w:sz w:val="28"/>
                <w:szCs w:val="28"/>
              </w:rPr>
              <w:t>SAIR Corrective Action Plan</w:t>
            </w:r>
          </w:p>
        </w:tc>
      </w:tr>
      <w:tr w:rsidR="00151F3B" w:rsidRPr="00B45FFD" w14:paraId="29651E3E" w14:textId="77777777" w:rsidTr="009300D2">
        <w:trPr>
          <w:tblHeader/>
        </w:trPr>
        <w:tc>
          <w:tcPr>
            <w:tcW w:w="2870" w:type="dxa"/>
            <w:gridSpan w:val="2"/>
            <w:shd w:val="clear" w:color="auto" w:fill="092851"/>
            <w:vAlign w:val="center"/>
          </w:tcPr>
          <w:p w14:paraId="4F7C1123" w14:textId="77777777" w:rsidR="00151F3B" w:rsidRPr="00B45FFD" w:rsidRDefault="00C97AC6">
            <w:pPr>
              <w:spacing w:after="0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Action to take</w:t>
            </w:r>
          </w:p>
        </w:tc>
        <w:tc>
          <w:tcPr>
            <w:tcW w:w="1799" w:type="dxa"/>
            <w:shd w:val="clear" w:color="auto" w:fill="092851"/>
            <w:vAlign w:val="center"/>
          </w:tcPr>
          <w:p w14:paraId="65AA5476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 xml:space="preserve">Person/Dept. </w:t>
            </w:r>
          </w:p>
          <w:p w14:paraId="52773085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assigned</w:t>
            </w:r>
          </w:p>
        </w:tc>
        <w:tc>
          <w:tcPr>
            <w:tcW w:w="1437" w:type="dxa"/>
            <w:shd w:val="clear" w:color="auto" w:fill="092851"/>
            <w:vAlign w:val="center"/>
          </w:tcPr>
          <w:p w14:paraId="418D4F9C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Deadline</w:t>
            </w:r>
          </w:p>
        </w:tc>
        <w:tc>
          <w:tcPr>
            <w:tcW w:w="1618" w:type="dxa"/>
            <w:shd w:val="clear" w:color="auto" w:fill="092851"/>
            <w:vAlign w:val="center"/>
          </w:tcPr>
          <w:p w14:paraId="6533DFB9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 xml:space="preserve">Resources </w:t>
            </w:r>
          </w:p>
          <w:p w14:paraId="121AA410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needed</w:t>
            </w:r>
          </w:p>
        </w:tc>
        <w:tc>
          <w:tcPr>
            <w:tcW w:w="2070" w:type="dxa"/>
            <w:shd w:val="clear" w:color="auto" w:fill="092851"/>
            <w:vAlign w:val="center"/>
          </w:tcPr>
          <w:p w14:paraId="2314A3D9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 xml:space="preserve">Known </w:t>
            </w:r>
          </w:p>
          <w:p w14:paraId="69DE91D9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obstacles</w:t>
            </w:r>
          </w:p>
        </w:tc>
        <w:tc>
          <w:tcPr>
            <w:tcW w:w="2261" w:type="dxa"/>
            <w:shd w:val="clear" w:color="auto" w:fill="092851"/>
            <w:vAlign w:val="center"/>
          </w:tcPr>
          <w:p w14:paraId="1A8E1FC1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Notes</w:t>
            </w:r>
          </w:p>
        </w:tc>
        <w:tc>
          <w:tcPr>
            <w:tcW w:w="1350" w:type="dxa"/>
            <w:shd w:val="clear" w:color="auto" w:fill="092851"/>
          </w:tcPr>
          <w:p w14:paraId="5964F47F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 xml:space="preserve">Follow-up </w:t>
            </w:r>
          </w:p>
          <w:p w14:paraId="11048D9F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 xml:space="preserve">date     </w:t>
            </w:r>
          </w:p>
        </w:tc>
        <w:tc>
          <w:tcPr>
            <w:tcW w:w="1186" w:type="dxa"/>
            <w:shd w:val="clear" w:color="auto" w:fill="092851"/>
            <w:vAlign w:val="center"/>
          </w:tcPr>
          <w:p w14:paraId="76B9CC4C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Date</w:t>
            </w:r>
          </w:p>
          <w:p w14:paraId="50DF8103" w14:textId="77777777" w:rsidR="00151F3B" w:rsidRPr="00B45FFD" w:rsidRDefault="00C97AC6">
            <w:pPr>
              <w:spacing w:after="0" w:line="240" w:lineRule="auto"/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completed</w:t>
            </w:r>
          </w:p>
        </w:tc>
      </w:tr>
      <w:tr w:rsidR="00151F3B" w:rsidRPr="00B45FFD" w14:paraId="01F42A80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2745F54F" w14:textId="230F5037" w:rsidR="00151F3B" w:rsidRPr="00B45FFD" w:rsidRDefault="00C97AC6" w:rsidP="00B45FFD">
            <w:pPr>
              <w:spacing w:after="100"/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1</w:t>
            </w:r>
            <w:r w:rsidRPr="00B45FFD">
              <w:rPr>
                <w:rFonts w:ascii="Muli" w:hAnsi="Muli"/>
                <w:b/>
                <w:sz w:val="18"/>
                <w:szCs w:val="18"/>
              </w:rPr>
              <w:t>.</w:t>
            </w:r>
          </w:p>
        </w:tc>
        <w:tc>
          <w:tcPr>
            <w:tcW w:w="2335" w:type="dxa"/>
            <w:shd w:val="clear" w:color="auto" w:fill="auto"/>
          </w:tcPr>
          <w:p w14:paraId="41E0A7CC" w14:textId="74707BAC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62921D9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1A870E71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4A41C8EF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8C66864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4E9FAFE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5F2CEAA4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593283B9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5618E415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0F0F1F42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2.</w:t>
            </w:r>
          </w:p>
        </w:tc>
        <w:tc>
          <w:tcPr>
            <w:tcW w:w="2335" w:type="dxa"/>
            <w:shd w:val="clear" w:color="auto" w:fill="auto"/>
          </w:tcPr>
          <w:p w14:paraId="522EE7A4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6C79660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084CFB02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0C463FF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7E119297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0331A837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230EF51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0FDE16AF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710F7456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13F2CF6D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3.</w:t>
            </w:r>
          </w:p>
        </w:tc>
        <w:tc>
          <w:tcPr>
            <w:tcW w:w="2335" w:type="dxa"/>
            <w:shd w:val="clear" w:color="auto" w:fill="auto"/>
          </w:tcPr>
          <w:p w14:paraId="650C3B3F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2149D800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28F031FF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21BACDBE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1673BE27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7152A69F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0ACF1468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454E89F6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67597405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78EEFC80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4.</w:t>
            </w:r>
          </w:p>
        </w:tc>
        <w:tc>
          <w:tcPr>
            <w:tcW w:w="2335" w:type="dxa"/>
            <w:shd w:val="clear" w:color="auto" w:fill="auto"/>
          </w:tcPr>
          <w:p w14:paraId="0359C50C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25E90B4B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7862FCFB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089026FE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1D3490DA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04A5C5FA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66A8C5EF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73BE51EA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18F35BED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6DC4C0F3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5.</w:t>
            </w:r>
          </w:p>
        </w:tc>
        <w:tc>
          <w:tcPr>
            <w:tcW w:w="2335" w:type="dxa"/>
            <w:shd w:val="clear" w:color="auto" w:fill="auto"/>
          </w:tcPr>
          <w:p w14:paraId="302B2204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01C4B120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71CBB88B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2F7394E0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002320D5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5EAF3B7B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0389CF0E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58D90721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1760C836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4B1A4BE5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lastRenderedPageBreak/>
              <w:t>6.</w:t>
            </w:r>
          </w:p>
        </w:tc>
        <w:tc>
          <w:tcPr>
            <w:tcW w:w="2335" w:type="dxa"/>
            <w:shd w:val="clear" w:color="auto" w:fill="auto"/>
          </w:tcPr>
          <w:p w14:paraId="4ADE5DE4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4FC4DB87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4E26B2DE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3DA8CCE9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0FC9CD74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4BDBA791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44B84A01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6CFBEA84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536CCA78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76ED75A3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7.</w:t>
            </w:r>
          </w:p>
        </w:tc>
        <w:tc>
          <w:tcPr>
            <w:tcW w:w="2335" w:type="dxa"/>
            <w:shd w:val="clear" w:color="auto" w:fill="auto"/>
          </w:tcPr>
          <w:p w14:paraId="0EC6ECFF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007EB301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17A5E1F7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51DA87D6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479A108B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7C7986F3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5D3B0C0A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3D49CDE6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687E6D94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0FA0363D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8.</w:t>
            </w:r>
          </w:p>
        </w:tc>
        <w:tc>
          <w:tcPr>
            <w:tcW w:w="2335" w:type="dxa"/>
            <w:shd w:val="clear" w:color="auto" w:fill="auto"/>
          </w:tcPr>
          <w:p w14:paraId="104D7112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05F767C8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7F550585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7BC1C369" w14:textId="30C6F4CC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3729C56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6EE47F8F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4EFE7581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12EEA6B7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6355364B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553EC252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9.</w:t>
            </w:r>
          </w:p>
        </w:tc>
        <w:tc>
          <w:tcPr>
            <w:tcW w:w="2335" w:type="dxa"/>
            <w:shd w:val="clear" w:color="auto" w:fill="auto"/>
          </w:tcPr>
          <w:p w14:paraId="63B1B1C8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32FE385F" w14:textId="094E7C0C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5DC571DF" w14:textId="20ED637F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7AAE5E49" w14:textId="0A3B7363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0E641467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306F6CE4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3DB12685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501F7EE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3E65500D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5710C02C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10.</w:t>
            </w:r>
          </w:p>
        </w:tc>
        <w:tc>
          <w:tcPr>
            <w:tcW w:w="2335" w:type="dxa"/>
            <w:shd w:val="clear" w:color="auto" w:fill="auto"/>
          </w:tcPr>
          <w:p w14:paraId="38A94B86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51C330F7" w14:textId="07E0282D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483A530A" w14:textId="1FB77CCC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00908246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42E27086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0403AE42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1C40D64C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7E69DD8C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1D37540B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4FBCD6DE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11.</w:t>
            </w:r>
          </w:p>
        </w:tc>
        <w:tc>
          <w:tcPr>
            <w:tcW w:w="2335" w:type="dxa"/>
            <w:shd w:val="clear" w:color="auto" w:fill="auto"/>
          </w:tcPr>
          <w:p w14:paraId="1A8BDBD1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027C9A40" w14:textId="05E3510E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01363B02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18826039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CB2206C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3892C561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71AAE6B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4462CBF5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0B1AB000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6E9FDBE5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12.</w:t>
            </w:r>
          </w:p>
        </w:tc>
        <w:tc>
          <w:tcPr>
            <w:tcW w:w="2335" w:type="dxa"/>
            <w:shd w:val="clear" w:color="auto" w:fill="auto"/>
          </w:tcPr>
          <w:p w14:paraId="05C3DF59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465C1640" w14:textId="1B5BE1BE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55CE6293" w14:textId="5FE76843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69A88C9F" w14:textId="00544769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0227AD32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472C0D30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0002C2DC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04FA22EE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  <w:tr w:rsidR="00151F3B" w:rsidRPr="00B45FFD" w14:paraId="520A77A4" w14:textId="77777777" w:rsidTr="009300D2">
        <w:trPr>
          <w:trHeight w:val="962"/>
        </w:trPr>
        <w:tc>
          <w:tcPr>
            <w:tcW w:w="535" w:type="dxa"/>
            <w:shd w:val="clear" w:color="auto" w:fill="092851"/>
          </w:tcPr>
          <w:p w14:paraId="19DE9F67" w14:textId="77777777" w:rsidR="00151F3B" w:rsidRPr="00B45FFD" w:rsidRDefault="00C97AC6">
            <w:pPr>
              <w:rPr>
                <w:rFonts w:ascii="Muli" w:hAnsi="Muli"/>
                <w:b/>
                <w:sz w:val="18"/>
                <w:szCs w:val="18"/>
              </w:rPr>
            </w:pPr>
            <w:r w:rsidRPr="00B45FFD">
              <w:rPr>
                <w:rFonts w:ascii="Muli" w:hAnsi="Muli"/>
                <w:b/>
                <w:sz w:val="18"/>
                <w:szCs w:val="18"/>
              </w:rPr>
              <w:t>1</w:t>
            </w:r>
            <w:r w:rsidRPr="00B45FFD">
              <w:rPr>
                <w:rFonts w:ascii="Muli" w:hAnsi="Muli"/>
                <w:b/>
                <w:sz w:val="18"/>
                <w:szCs w:val="18"/>
              </w:rPr>
              <w:t>3</w:t>
            </w:r>
            <w:r w:rsidRPr="00B45FFD">
              <w:rPr>
                <w:rFonts w:ascii="Muli" w:hAnsi="Muli"/>
                <w:b/>
                <w:sz w:val="18"/>
                <w:szCs w:val="18"/>
              </w:rPr>
              <w:t>.</w:t>
            </w:r>
          </w:p>
        </w:tc>
        <w:tc>
          <w:tcPr>
            <w:tcW w:w="2335" w:type="dxa"/>
            <w:shd w:val="clear" w:color="auto" w:fill="auto"/>
          </w:tcPr>
          <w:p w14:paraId="0C960407" w14:textId="77777777" w:rsidR="00151F3B" w:rsidRPr="00B45FFD" w:rsidRDefault="00151F3B">
            <w:pPr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72253BD9" w14:textId="4AB29138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auto"/>
          </w:tcPr>
          <w:p w14:paraId="1975D7FA" w14:textId="5B83AD76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618" w:type="dxa"/>
            <w:shd w:val="clear" w:color="auto" w:fill="auto"/>
          </w:tcPr>
          <w:p w14:paraId="58EB4F7C" w14:textId="555E8C8E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65534B1" w14:textId="62570D0C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</w:tcPr>
          <w:p w14:paraId="1DD352AE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4F1791A9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auto"/>
          </w:tcPr>
          <w:p w14:paraId="563BDFED" w14:textId="77777777" w:rsidR="00151F3B" w:rsidRPr="00B45FFD" w:rsidRDefault="00151F3B">
            <w:pPr>
              <w:jc w:val="center"/>
              <w:rPr>
                <w:rFonts w:ascii="Muli" w:hAnsi="Muli"/>
                <w:sz w:val="18"/>
                <w:szCs w:val="18"/>
              </w:rPr>
            </w:pPr>
          </w:p>
        </w:tc>
      </w:tr>
    </w:tbl>
    <w:p w14:paraId="769CA1AC" w14:textId="2040015F" w:rsidR="00151F3B" w:rsidRPr="00B45FFD" w:rsidRDefault="00151F3B">
      <w:pPr>
        <w:rPr>
          <w:rFonts w:ascii="Muli" w:eastAsia="Arial" w:hAnsi="Muli" w:cs="Arial"/>
          <w:sz w:val="16"/>
          <w:szCs w:val="16"/>
        </w:rPr>
      </w:pPr>
    </w:p>
    <w:p w14:paraId="745403B6" w14:textId="4B2EDA7D" w:rsidR="00151F3B" w:rsidRPr="00B45FFD" w:rsidRDefault="00151F3B" w:rsidP="008A24B1">
      <w:pPr>
        <w:tabs>
          <w:tab w:val="left" w:pos="5633"/>
        </w:tabs>
        <w:rPr>
          <w:rFonts w:ascii="Muli" w:eastAsia="Arial" w:hAnsi="Muli" w:cs="Arial"/>
          <w:sz w:val="16"/>
          <w:szCs w:val="16"/>
        </w:rPr>
      </w:pPr>
    </w:p>
    <w:sectPr w:rsidR="00151F3B" w:rsidRPr="00B45FFD"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720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ED298" w14:textId="77777777" w:rsidR="00C97AC6" w:rsidRDefault="00C97AC6">
      <w:pPr>
        <w:spacing w:after="0" w:line="240" w:lineRule="auto"/>
      </w:pPr>
      <w:r>
        <w:separator/>
      </w:r>
    </w:p>
  </w:endnote>
  <w:endnote w:type="continuationSeparator" w:id="0">
    <w:p w14:paraId="29057685" w14:textId="77777777" w:rsidR="00C97AC6" w:rsidRDefault="00C97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1E9041-27FD-404B-8419-AFFC1DF670AC}"/>
    <w:embedBold r:id="rId2" w:fontKey="{C4F0DBCD-99BC-41F9-9A25-5E9FD533DE73}"/>
    <w:embedItalic r:id="rId3" w:fontKey="{23512278-8ED7-4C2D-B8A8-A493612A46A6}"/>
  </w:font>
  <w:font w:name="Muli">
    <w:panose1 w:val="00000000000000000000"/>
    <w:charset w:val="00"/>
    <w:family w:val="auto"/>
    <w:pitch w:val="variable"/>
    <w:sig w:usb0="A00000FF" w:usb1="5000204B" w:usb2="00000000" w:usb3="00000000" w:csb0="00000193" w:csb1="00000000"/>
    <w:embedRegular r:id="rId4" w:fontKey="{3965FDD8-7712-4C9F-AFE5-C803D3FE531A}"/>
    <w:embedBold r:id="rId5" w:fontKey="{1A3C6D54-2199-4F0D-A65F-243834E325A4}"/>
    <w:embedItalic r:id="rId6" w:fontKey="{0BC6E6B4-35A7-4A28-8469-0BB484FE8239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2AF6767-9E05-432C-B828-AFA76B571CD8}"/>
    <w:embedBold r:id="rId8" w:fontKey="{E24B1BDF-5158-4E5D-8B2C-1B5E5E5949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0471496-37E3-4CDF-9097-1439419F84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320A498-51CB-4FAD-B54C-524B4AF74F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6DCC55B-4E8B-4BF1-BAE7-01D8A3C28B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0E79A959-312E-4F0A-AC11-1AD267A21543}"/>
    <w:embedItalic r:id="rId13" w:fontKey="{0A2A5231-9A09-48A9-959E-157F0ACB65FF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01355" w14:textId="77777777" w:rsidR="00151F3B" w:rsidRDefault="00C97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[Facility or Agency name] CAP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24B1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7692A401" w14:textId="77777777" w:rsidR="00151F3B" w:rsidRDefault="00151F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1C9A3" w14:textId="77777777" w:rsidR="00151F3B" w:rsidRDefault="00C97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rFonts w:ascii="Verdana" w:eastAsia="Verdana" w:hAnsi="Verdana" w:cs="Verdana"/>
        <w:color w:val="000000"/>
        <w:sz w:val="18"/>
        <w:szCs w:val="18"/>
      </w:rPr>
      <w:t xml:space="preserve">Page </w:t>
    </w:r>
    <w:r>
      <w:rPr>
        <w:rFonts w:ascii="Verdana" w:eastAsia="Verdana" w:hAnsi="Verdana" w:cs="Verdana"/>
        <w:color w:val="000000"/>
        <w:sz w:val="18"/>
        <w:szCs w:val="18"/>
      </w:rPr>
      <w:fldChar w:fldCharType="begin"/>
    </w:r>
    <w:r>
      <w:rPr>
        <w:rFonts w:ascii="Verdana" w:eastAsia="Verdana" w:hAnsi="Verdana" w:cs="Verdana"/>
        <w:color w:val="000000"/>
        <w:sz w:val="18"/>
        <w:szCs w:val="18"/>
      </w:rPr>
      <w:instrText>PAGE</w:instrText>
    </w:r>
    <w:r>
      <w:rPr>
        <w:rFonts w:ascii="Verdana" w:eastAsia="Verdana" w:hAnsi="Verdana" w:cs="Verdana"/>
        <w:color w:val="000000"/>
        <w:sz w:val="18"/>
        <w:szCs w:val="18"/>
      </w:rPr>
      <w:fldChar w:fldCharType="separate"/>
    </w:r>
    <w:r>
      <w:rPr>
        <w:rFonts w:ascii="Verdana" w:eastAsia="Verdana" w:hAnsi="Verdana" w:cs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62F78" w14:textId="77777777" w:rsidR="00C97AC6" w:rsidRDefault="00C97AC6">
      <w:pPr>
        <w:spacing w:after="0" w:line="240" w:lineRule="auto"/>
      </w:pPr>
      <w:r>
        <w:separator/>
      </w:r>
    </w:p>
  </w:footnote>
  <w:footnote w:type="continuationSeparator" w:id="0">
    <w:p w14:paraId="49A7AE8C" w14:textId="77777777" w:rsidR="00C97AC6" w:rsidRDefault="00C97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5384A" w14:textId="77777777" w:rsidR="00151F3B" w:rsidRDefault="00C97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63B0BCA" wp14:editId="124024BF">
              <wp:simplePos x="0" y="0"/>
              <wp:positionH relativeFrom="column">
                <wp:posOffset>-622299</wp:posOffset>
              </wp:positionH>
              <wp:positionV relativeFrom="paragraph">
                <wp:posOffset>-444499</wp:posOffset>
              </wp:positionV>
              <wp:extent cx="7981315" cy="880745"/>
              <wp:effectExtent l="0" t="0" r="0" b="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60105" y="3344390"/>
                        <a:ext cx="7971790" cy="871220"/>
                      </a:xfrm>
                      <a:prstGeom prst="rect">
                        <a:avLst/>
                      </a:prstGeom>
                      <a:solidFill>
                        <a:srgbClr val="CA77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DD72221" w14:textId="77777777" w:rsidR="00151F3B" w:rsidRDefault="00C97AC6">
                          <w:pPr>
                            <w:spacing w:after="0" w:line="240" w:lineRule="auto"/>
                            <w:ind w:left="1035" w:firstLine="1035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46"/>
                            </w:rPr>
                            <w:t>An Introduction to Private Prisons</w:t>
                          </w:r>
                        </w:p>
                        <w:p w14:paraId="314510D9" w14:textId="77777777" w:rsidR="00151F3B" w:rsidRDefault="00C97AC6">
                          <w:pPr>
                            <w:spacing w:after="0" w:line="240" w:lineRule="auto"/>
                            <w:ind w:left="1035" w:firstLine="1035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46"/>
                            </w:rPr>
                            <w:t>in the United States</w:t>
                          </w:r>
                        </w:p>
                      </w:txbxContent>
                    </wps:txbx>
                    <wps:bodyPr spcFirstLastPara="1" wrap="square" lIns="91425" tIns="45700" rIns="91425" bIns="457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3B0BCA" id="Rectangle 37" o:spid="_x0000_s1026" style="position:absolute;margin-left:-49pt;margin-top:-35pt;width:628.45pt;height:6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" fillcolor="#ca7700" stroked="f">
              <v:textbox inset="2.53958mm,1.2694mm,2.53958mm,1.2694mm">
                <w:txbxContent>
                  <w:p w14:paraId="2DD72221" w14:textId="77777777" w:rsidR="00151F3B" w:rsidRDefault="00C97AC6">
                    <w:pPr>
                      <w:spacing w:after="0" w:line="240" w:lineRule="auto"/>
                      <w:ind w:left="1035" w:firstLine="1035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FFFFFF"/>
                        <w:sz w:val="46"/>
                      </w:rPr>
                      <w:t>An Introduction to Private Prisons</w:t>
                    </w:r>
                  </w:p>
                  <w:p w14:paraId="314510D9" w14:textId="77777777" w:rsidR="00151F3B" w:rsidRDefault="00C97AC6">
                    <w:pPr>
                      <w:spacing w:after="0" w:line="240" w:lineRule="auto"/>
                      <w:ind w:left="1035" w:firstLine="1035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FFFFFF"/>
                        <w:sz w:val="46"/>
                      </w:rPr>
                      <w:t>in the United States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1CE64FD" wp14:editId="26052131">
              <wp:simplePos x="0" y="0"/>
              <wp:positionH relativeFrom="column">
                <wp:posOffset>-787399</wp:posOffset>
              </wp:positionH>
              <wp:positionV relativeFrom="paragraph">
                <wp:posOffset>393700</wp:posOffset>
              </wp:positionV>
              <wp:extent cx="8343900" cy="252095"/>
              <wp:effectExtent l="0" t="0" r="0" b="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78813" y="3658715"/>
                        <a:ext cx="8334375" cy="242570"/>
                      </a:xfrm>
                      <a:prstGeom prst="rect">
                        <a:avLst/>
                      </a:prstGeom>
                      <a:solidFill>
                        <a:srgbClr val="F4EFE7">
                          <a:alpha val="7490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234F2F1" w14:textId="77777777" w:rsidR="00151F3B" w:rsidRDefault="00151F3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CE64FD" id="Rectangle 38" o:spid="_x0000_s1027" style="position:absolute;margin-left:-62pt;margin-top:31pt;width:657pt;height:1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" fillcolor="#f4efe7" stroked="f">
              <v:fill opacity="49087f"/>
              <v:textbox inset="2.53958mm,2.53958mm,2.53958mm,2.53958mm">
                <w:txbxContent>
                  <w:p w14:paraId="5234F2F1" w14:textId="77777777" w:rsidR="00151F3B" w:rsidRDefault="00151F3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F3B"/>
    <w:rsid w:val="000A337B"/>
    <w:rsid w:val="00151F3B"/>
    <w:rsid w:val="004462CF"/>
    <w:rsid w:val="008A24B1"/>
    <w:rsid w:val="009300D2"/>
    <w:rsid w:val="00B45FFD"/>
    <w:rsid w:val="00C9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1CEDA"/>
  <w15:docId w15:val="{6B31F28D-E590-40C3-96AA-FA3EB41C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E37"/>
  </w:style>
  <w:style w:type="paragraph" w:styleId="Heading1">
    <w:name w:val="heading 1"/>
    <w:basedOn w:val="Normal"/>
    <w:next w:val="Normal"/>
    <w:link w:val="Heading1Char"/>
    <w:uiPriority w:val="9"/>
    <w:qFormat/>
    <w:rsid w:val="00ED550A"/>
    <w:pPr>
      <w:keepNext/>
      <w:keepLines/>
      <w:spacing w:before="240" w:after="0"/>
      <w:outlineLvl w:val="0"/>
    </w:pPr>
    <w:rPr>
      <w:rFonts w:ascii="Muli" w:eastAsiaTheme="majorEastAsia" w:hAnsi="Muli" w:cstheme="majorBidi"/>
      <w:b/>
      <w:color w:val="09285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311A"/>
    <w:pPr>
      <w:keepNext/>
      <w:keepLines/>
      <w:spacing w:before="40" w:after="0"/>
      <w:outlineLvl w:val="1"/>
    </w:pPr>
    <w:rPr>
      <w:rFonts w:ascii="Muli" w:eastAsiaTheme="majorEastAsia" w:hAnsi="Muli" w:cstheme="majorBidi"/>
      <w:b/>
      <w:color w:val="0968FA"/>
      <w:sz w:val="24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550A"/>
    <w:rPr>
      <w:rFonts w:ascii="Muli" w:eastAsiaTheme="majorEastAsia" w:hAnsi="Muli" w:cstheme="majorBidi"/>
      <w:b/>
      <w:color w:val="092851"/>
      <w:sz w:val="32"/>
      <w:szCs w:val="32"/>
    </w:rPr>
  </w:style>
  <w:style w:type="table" w:styleId="TableGrid">
    <w:name w:val="Table Grid"/>
    <w:basedOn w:val="TableNormal"/>
    <w:uiPriority w:val="59"/>
    <w:rsid w:val="00F45E37"/>
    <w:rPr>
      <w:rFonts w:eastAsiaTheme="minorEastAsia"/>
      <w:sz w:val="20"/>
      <w:szCs w:val="20"/>
    </w:rPr>
    <w:tblPr>
      <w:tblBorders>
        <w:top w:val="single" w:sz="4" w:space="0" w:color="D0CECE" w:themeColor="background2" w:themeShade="E6"/>
        <w:left w:val="single" w:sz="4" w:space="0" w:color="D0CECE" w:themeColor="background2" w:themeShade="E6"/>
        <w:bottom w:val="single" w:sz="4" w:space="0" w:color="D0CECE" w:themeColor="background2" w:themeShade="E6"/>
        <w:right w:val="single" w:sz="4" w:space="0" w:color="D0CECE" w:themeColor="background2" w:themeShade="E6"/>
        <w:insideH w:val="single" w:sz="4" w:space="0" w:color="D0CECE" w:themeColor="background2" w:themeShade="E6"/>
        <w:insideV w:val="single" w:sz="4" w:space="0" w:color="D0CECE" w:themeColor="background2" w:themeShade="E6"/>
      </w:tblBorders>
    </w:tblPr>
  </w:style>
  <w:style w:type="paragraph" w:styleId="ListParagraph">
    <w:name w:val="List Paragraph"/>
    <w:basedOn w:val="Normal"/>
    <w:uiPriority w:val="34"/>
    <w:qFormat/>
    <w:rsid w:val="00F45E37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5E37"/>
    <w:pPr>
      <w:suppressAutoHyphens/>
      <w:autoSpaceDE w:val="0"/>
      <w:autoSpaceDN w:val="0"/>
      <w:adjustRightInd w:val="0"/>
      <w:spacing w:before="79" w:after="90" w:line="300" w:lineRule="atLeast"/>
      <w:textAlignment w:val="center"/>
    </w:pPr>
    <w:rPr>
      <w:rFonts w:ascii="Verdana" w:hAnsi="Verdana" w:cs="Verdana"/>
      <w:color w:val="5F574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5E37"/>
    <w:rPr>
      <w:color w:val="0563C1" w:themeColor="hyperlink"/>
      <w:u w:val="single"/>
    </w:rPr>
  </w:style>
  <w:style w:type="table" w:styleId="GridTable4-Accent3">
    <w:name w:val="Grid Table 4 Accent 3"/>
    <w:basedOn w:val="TableNormal"/>
    <w:uiPriority w:val="49"/>
    <w:rsid w:val="00F45E3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F45E37"/>
    <w:pPr>
      <w:tabs>
        <w:tab w:val="right" w:leader="dot" w:pos="10790"/>
      </w:tabs>
      <w:spacing w:after="100" w:line="264" w:lineRule="auto"/>
    </w:pPr>
    <w:rPr>
      <w:rFonts w:eastAsiaTheme="minorEastAsia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45E37"/>
    <w:pPr>
      <w:spacing w:after="100" w:line="259" w:lineRule="auto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F45E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5E37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5E3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37"/>
    <w:rPr>
      <w:rFonts w:ascii="Segoe UI" w:hAnsi="Segoe UI" w:cs="Segoe UI"/>
      <w:sz w:val="18"/>
      <w:szCs w:val="18"/>
    </w:rPr>
  </w:style>
  <w:style w:type="paragraph" w:customStyle="1" w:styleId="TOCTableofContents">
    <w:name w:val="TOC (Table of Contents)"/>
    <w:basedOn w:val="Normal"/>
    <w:uiPriority w:val="99"/>
    <w:rsid w:val="00F45E37"/>
    <w:pPr>
      <w:tabs>
        <w:tab w:val="left" w:pos="720"/>
        <w:tab w:val="right" w:pos="9760"/>
      </w:tabs>
      <w:autoSpaceDE w:val="0"/>
      <w:autoSpaceDN w:val="0"/>
      <w:adjustRightInd w:val="0"/>
      <w:spacing w:before="79" w:after="90" w:line="300" w:lineRule="atLeast"/>
      <w:textAlignment w:val="center"/>
    </w:pPr>
    <w:rPr>
      <w:rFonts w:ascii="Verdana" w:hAnsi="Verdana" w:cs="Verdana"/>
      <w:color w:val="5F574F"/>
      <w:sz w:val="18"/>
      <w:szCs w:val="18"/>
    </w:rPr>
  </w:style>
  <w:style w:type="paragraph" w:customStyle="1" w:styleId="TitleCoverCover">
    <w:name w:val="Title Cover (Cover)"/>
    <w:basedOn w:val="Normal"/>
    <w:uiPriority w:val="99"/>
    <w:rsid w:val="00F45E37"/>
    <w:pPr>
      <w:suppressAutoHyphens/>
      <w:autoSpaceDE w:val="0"/>
      <w:autoSpaceDN w:val="0"/>
      <w:adjustRightInd w:val="0"/>
      <w:spacing w:before="79" w:after="90" w:line="288" w:lineRule="auto"/>
      <w:textAlignment w:val="center"/>
    </w:pPr>
    <w:rPr>
      <w:rFonts w:ascii="Verdana" w:hAnsi="Verdana" w:cs="Verdana"/>
      <w:color w:val="FFFFFF"/>
      <w:sz w:val="52"/>
      <w:szCs w:val="52"/>
    </w:rPr>
  </w:style>
  <w:style w:type="paragraph" w:customStyle="1" w:styleId="CoverByLineCover">
    <w:name w:val="Cover By Line (Cover)"/>
    <w:basedOn w:val="TitleCoverCover"/>
    <w:uiPriority w:val="99"/>
    <w:rsid w:val="00F45E37"/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45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E37"/>
  </w:style>
  <w:style w:type="paragraph" w:styleId="Footer">
    <w:name w:val="footer"/>
    <w:basedOn w:val="Normal"/>
    <w:link w:val="FooterChar"/>
    <w:uiPriority w:val="99"/>
    <w:unhideWhenUsed/>
    <w:rsid w:val="00F45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E37"/>
  </w:style>
  <w:style w:type="paragraph" w:customStyle="1" w:styleId="Heading2BasicPageStyles">
    <w:name w:val="Heading 2 (Basic Page Styles)"/>
    <w:basedOn w:val="Normal"/>
    <w:uiPriority w:val="99"/>
    <w:rsid w:val="00F45E37"/>
    <w:pPr>
      <w:suppressAutoHyphens/>
      <w:autoSpaceDE w:val="0"/>
      <w:autoSpaceDN w:val="0"/>
      <w:adjustRightInd w:val="0"/>
      <w:spacing w:before="137" w:after="0" w:line="260" w:lineRule="atLeast"/>
      <w:textAlignment w:val="center"/>
    </w:pPr>
    <w:rPr>
      <w:rFonts w:ascii="Verdana" w:hAnsi="Verdana" w:cs="Verdana"/>
      <w:b/>
      <w:bCs/>
      <w:color w:val="5F574F"/>
    </w:rPr>
  </w:style>
  <w:style w:type="paragraph" w:customStyle="1" w:styleId="AcknowledgementsTextTableofContents">
    <w:name w:val="Acknowledgements Text (Table of Contents)"/>
    <w:basedOn w:val="Normal"/>
    <w:uiPriority w:val="99"/>
    <w:rsid w:val="00F45E37"/>
    <w:pPr>
      <w:suppressAutoHyphens/>
      <w:autoSpaceDE w:val="0"/>
      <w:autoSpaceDN w:val="0"/>
      <w:adjustRightInd w:val="0"/>
      <w:spacing w:before="79" w:after="90" w:line="300" w:lineRule="atLeast"/>
      <w:textAlignment w:val="center"/>
    </w:pPr>
    <w:rPr>
      <w:rFonts w:ascii="Verdana" w:hAnsi="Verdana" w:cs="Verdana"/>
      <w:color w:val="5F574F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7311A"/>
    <w:rPr>
      <w:rFonts w:ascii="Muli" w:eastAsiaTheme="majorEastAsia" w:hAnsi="Muli" w:cstheme="majorBidi"/>
      <w:b/>
      <w:color w:val="0968FA"/>
      <w:sz w:val="24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A24D27"/>
    <w:rPr>
      <w:rFonts w:eastAsiaTheme="minorEastAsia"/>
      <w:sz w:val="20"/>
      <w:szCs w:val="20"/>
    </w:rPr>
    <w:tblPr>
      <w:tblBorders>
        <w:top w:val="single" w:sz="4" w:space="0" w:color="D0CECE" w:themeColor="background2" w:themeShade="E6"/>
        <w:left w:val="single" w:sz="4" w:space="0" w:color="D0CECE" w:themeColor="background2" w:themeShade="E6"/>
        <w:bottom w:val="single" w:sz="4" w:space="0" w:color="D0CECE" w:themeColor="background2" w:themeShade="E6"/>
        <w:right w:val="single" w:sz="4" w:space="0" w:color="D0CECE" w:themeColor="background2" w:themeShade="E6"/>
        <w:insideH w:val="single" w:sz="4" w:space="0" w:color="D0CECE" w:themeColor="background2" w:themeShade="E6"/>
        <w:insideV w:val="single" w:sz="4" w:space="0" w:color="D0CECE" w:themeColor="background2" w:themeShade="E6"/>
      </w:tblBorders>
    </w:tblPr>
  </w:style>
  <w:style w:type="paragraph" w:customStyle="1" w:styleId="Default">
    <w:name w:val="Default"/>
    <w:rsid w:val="00E76645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ragraph">
    <w:name w:val="paragraph"/>
    <w:basedOn w:val="Normal"/>
    <w:rsid w:val="00250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50375"/>
  </w:style>
  <w:style w:type="character" w:customStyle="1" w:styleId="eop">
    <w:name w:val="eop"/>
    <w:basedOn w:val="DefaultParagraphFont"/>
    <w:rsid w:val="00250375"/>
  </w:style>
  <w:style w:type="character" w:styleId="UnresolvedMention">
    <w:name w:val="Unresolved Mention"/>
    <w:basedOn w:val="DefaultParagraphFont"/>
    <w:uiPriority w:val="99"/>
    <w:semiHidden/>
    <w:unhideWhenUsed/>
    <w:rsid w:val="009A4641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CF71BC"/>
    <w:pPr>
      <w:tabs>
        <w:tab w:val="right" w:leader="dot" w:pos="9350"/>
      </w:tabs>
      <w:spacing w:after="100"/>
      <w:ind w:left="220"/>
    </w:pPr>
    <w:rPr>
      <w:rFonts w:ascii="Verdana" w:eastAsiaTheme="majorEastAsia" w:hAnsi="Verdana" w:cstheme="majorBidi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C5E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C5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11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71348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26033B"/>
    <w:rPr>
      <w:color w:val="808080"/>
    </w:rPr>
  </w:style>
  <w:style w:type="paragraph" w:styleId="Revision">
    <w:name w:val="Revision"/>
    <w:hidden/>
    <w:uiPriority w:val="99"/>
    <w:semiHidden/>
    <w:rsid w:val="00DD106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A6YiVYhPC1lBtdatVS2MBglvNA==">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154</Words>
  <Characters>838</Characters>
  <Application>Microsoft Office Word</Application>
  <DocSecurity>0</DocSecurity>
  <Lines>16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Cummings</dc:creator>
  <cp:lastModifiedBy>Ramses Prashad</cp:lastModifiedBy>
  <cp:revision>3</cp:revision>
  <dcterms:created xsi:type="dcterms:W3CDTF">2022-06-13T19:24:00Z</dcterms:created>
  <dcterms:modified xsi:type="dcterms:W3CDTF">2022-06-13T19:52:00Z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0x0101007559ED76B857E5489D292D01974F71EF</vt:lpwstr>
  </property>
  <property fmtid="{D5CDD505-2E9C-101B-9397-08002B2CF9AE}" pid="3" name="TaxKeyword">
    <vt:lpwstr/>
  </property>
</Properties>
</file>